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40" w:lineRule="auto"/>
        <w:rPr>
          <w:rFonts w:ascii="Lato" w:cs="Lato" w:eastAsia="Lato" w:hAnsi="Lato"/>
          <w:b w:val="1"/>
          <w:color w:val="333333"/>
          <w:sz w:val="28"/>
          <w:szCs w:val="28"/>
        </w:rPr>
      </w:pPr>
      <w:r w:rsidDel="00000000" w:rsidR="00000000" w:rsidRPr="00000000">
        <w:rPr>
          <w:rFonts w:ascii="Lato" w:cs="Lato" w:eastAsia="Lato" w:hAnsi="Lato"/>
          <w:b w:val="1"/>
          <w:color w:val="333333"/>
          <w:sz w:val="20"/>
          <w:szCs w:val="20"/>
          <w:rtl w:val="0"/>
        </w:rPr>
        <w:t xml:space="preserve">Stockholm 2020-01-20</w:t>
        <w:br w:type="textWrapping"/>
        <w:br w:type="textWrapping"/>
      </w:r>
      <w:r w:rsidDel="00000000" w:rsidR="00000000" w:rsidRPr="00000000">
        <w:rPr>
          <w:rFonts w:ascii="Lato" w:cs="Lato" w:eastAsia="Lato" w:hAnsi="Lato"/>
          <w:b w:val="1"/>
          <w:color w:val="333333"/>
          <w:sz w:val="28"/>
          <w:szCs w:val="28"/>
          <w:rtl w:val="0"/>
        </w:rPr>
        <w:t xml:space="preserve">Gjensidige samarbetar med Brandbee för digital marknadsföring</w:t>
      </w:r>
    </w:p>
    <w:p w:rsidR="00000000" w:rsidDel="00000000" w:rsidP="00000000" w:rsidRDefault="00000000" w:rsidRPr="00000000" w14:paraId="00000002">
      <w:pPr>
        <w:shd w:fill="ffffff" w:val="clear"/>
        <w:spacing w:after="140" w:lineRule="auto"/>
        <w:rPr>
          <w:rFonts w:ascii="Lato" w:cs="Lato" w:eastAsia="Lato" w:hAnsi="Lato"/>
          <w:color w:val="333333"/>
        </w:rPr>
      </w:pPr>
      <w:r w:rsidDel="00000000" w:rsidR="00000000" w:rsidRPr="00000000">
        <w:rPr>
          <w:rFonts w:ascii="Lato" w:cs="Lato" w:eastAsia="Lato" w:hAnsi="Lato"/>
          <w:b w:val="1"/>
          <w:color w:val="333333"/>
          <w:rtl w:val="0"/>
        </w:rPr>
        <w:t xml:space="preserve">Den svenska filialen av Gjensidige Forsikring ASA Norge (Gjensidige) har inlett ett samarbete med Brandbee AB gällande digital marknadsföring. Brandbee’s uppdrag är att producera rörligt innehåll samt hantera annonsering för Gjensidige i sociala medier.</w:t>
        <w:br w:type="textWrapping"/>
        <w:br w:type="textWrapping"/>
      </w:r>
      <w:r w:rsidDel="00000000" w:rsidR="00000000" w:rsidRPr="00000000">
        <w:rPr>
          <w:rFonts w:ascii="Lato" w:cs="Lato" w:eastAsia="Lato" w:hAnsi="Lato"/>
          <w:color w:val="333333"/>
          <w:rtl w:val="0"/>
        </w:rPr>
        <w:t xml:space="preserve">Samarbetet innefattar produktion av rörliga annonser via Videobee samt exekvering i form av annonsering i sociala medier för valda delar av Gjensidiges produktportfölj som finns tillgänglig via deras webbshop. Samarbetet påbörjas omgående och båda parter har för avsikt att bygga ett starkt och långsiktigt samarbete där Brandbee hjälper Gjensidige att nå uppsatta försäljningsmål i deras digitala säljkanaler. Omsättningen för Brandbee kommer att variera baserat på Gjensidiges aktuella behov och marknadsbudget.</w:t>
        <w:br w:type="textWrapping"/>
        <w:br w:type="textWrapping"/>
        <w:t xml:space="preserve">“Vi ser mycket fram emot att få sätta igång arbetet tillsammans med Brandbee! Att använda relevant och anpassat innehåll mot våra målgrupper är viktigare än någonsin och med verktyget Videobee har vi möjlighet att både skräddarsy och optimera våra rörliga annonser utan att behöva bekosta nya produktioner. Vi uppskattar ett tätt samarbete för att optimera såväl innehåll som annonsering för att nå bästa möjliga resultat”, säger Lina Winqvist, Marknadschef på Gjensidige Försäkring.</w:t>
        <w:br w:type="textWrapping"/>
        <w:br w:type="textWrapping"/>
        <w:t xml:space="preserve">“Vi på Brandbee är stolta över att få samarbeta med en stor och seriös aktör inom försäkringsbranschen. Gjensidige är inne på en mycket spännande digital resa och vi är övertygade om att vi tillsammans kan vässa både innehåll och annonsering för att driva mer trafik och öka såväl varumärkeskännedom som konvertering”, säger Magnus Clarenbring, VD för BrandBee.</w:t>
      </w:r>
    </w:p>
    <w:p w:rsidR="00000000" w:rsidDel="00000000" w:rsidP="00000000" w:rsidRDefault="00000000" w:rsidRPr="00000000" w14:paraId="00000003">
      <w:pPr>
        <w:shd w:fill="ffffff" w:val="clear"/>
        <w:spacing w:after="140" w:lineRule="auto"/>
        <w:rPr>
          <w:rFonts w:ascii="Lato" w:cs="Lato" w:eastAsia="Lato" w:hAnsi="Lato"/>
          <w:color w:val="2b2825"/>
        </w:rPr>
      </w:pPr>
      <w:r w:rsidDel="00000000" w:rsidR="00000000" w:rsidRPr="00000000">
        <w:rPr>
          <w:rtl w:val="0"/>
        </w:rPr>
      </w:r>
    </w:p>
    <w:p w:rsidR="00000000" w:rsidDel="00000000" w:rsidP="00000000" w:rsidRDefault="00000000" w:rsidRPr="00000000" w14:paraId="00000004">
      <w:pPr>
        <w:shd w:fill="ffffff" w:val="clear"/>
        <w:spacing w:after="140" w:lineRule="auto"/>
        <w:rPr>
          <w:rFonts w:ascii="Lato" w:cs="Lato" w:eastAsia="Lato" w:hAnsi="Lato"/>
          <w:color w:val="2b2825"/>
        </w:rPr>
      </w:pPr>
      <w:r w:rsidDel="00000000" w:rsidR="00000000" w:rsidRPr="00000000">
        <w:rPr>
          <w:rFonts w:ascii="Lato" w:cs="Lato" w:eastAsia="Lato" w:hAnsi="Lato"/>
          <w:color w:val="2b2825"/>
          <w:rtl w:val="0"/>
        </w:rPr>
        <w:t xml:space="preserve">För mer information, vänligen kontakta:</w:t>
        <w:br w:type="textWrapping"/>
        <w:t xml:space="preserve">Magnus Clarenbring, VD Brandbee Holding AB</w:t>
        <w:br w:type="textWrapping"/>
        <w:t xml:space="preserve">Telefon: +46 70 640 02 53</w:t>
        <w:br w:type="textWrapping"/>
        <w:t xml:space="preserve">ir@brandbee.com</w:t>
      </w:r>
    </w:p>
    <w:p w:rsidR="00000000" w:rsidDel="00000000" w:rsidP="00000000" w:rsidRDefault="00000000" w:rsidRPr="00000000" w14:paraId="00000005">
      <w:pPr>
        <w:shd w:fill="ffffff" w:val="clear"/>
        <w:spacing w:after="140" w:lineRule="auto"/>
        <w:rPr>
          <w:rFonts w:ascii="Lato" w:cs="Lato" w:eastAsia="Lato" w:hAnsi="Lato"/>
          <w:color w:val="2b2825"/>
        </w:rPr>
      </w:pPr>
      <w:r w:rsidDel="00000000" w:rsidR="00000000" w:rsidRPr="00000000">
        <w:rPr>
          <w:rFonts w:ascii="Lato" w:cs="Lato" w:eastAsia="Lato" w:hAnsi="Lato"/>
          <w:color w:val="2b2825"/>
          <w:rtl w:val="0"/>
        </w:rPr>
        <w:br w:type="textWrapping"/>
      </w:r>
      <w:r w:rsidDel="00000000" w:rsidR="00000000" w:rsidRPr="00000000">
        <w:rPr>
          <w:rFonts w:ascii="Lato" w:cs="Lato" w:eastAsia="Lato" w:hAnsi="Lato"/>
          <w:b w:val="1"/>
          <w:color w:val="2b2825"/>
          <w:rtl w:val="0"/>
        </w:rPr>
        <w:t xml:space="preserve">Om Brandbee Holding AB</w:t>
        <w:br w:type="textWrapping"/>
      </w:r>
      <w:r w:rsidDel="00000000" w:rsidR="00000000" w:rsidRPr="00000000">
        <w:rPr>
          <w:rFonts w:ascii="Lato" w:cs="Lato" w:eastAsia="Lato" w:hAnsi="Lato"/>
          <w:color w:val="2b2825"/>
          <w:rtl w:val="0"/>
        </w:rPr>
        <w:t xml:space="preserve">Brandbee Holding AB är ett bolag verksamt inom digital marknadsföring som möjliggör för företag att skapa professionell video, annonsera och hantera inkommande leads på ett kostnadseffektivt och enkelt sätt. Brandbee vill vara det självklara valet för företag som vill stärka sin kommunikation samt öka sin försäljning och varumärkeskännedom.</w:t>
        <w:br w:type="textWrapping"/>
        <w:t xml:space="preserve">Mer information om bolaget finns på </w:t>
      </w:r>
      <w:hyperlink r:id="rId6">
        <w:r w:rsidDel="00000000" w:rsidR="00000000" w:rsidRPr="00000000">
          <w:rPr>
            <w:rFonts w:ascii="Lato" w:cs="Lato" w:eastAsia="Lato" w:hAnsi="Lato"/>
            <w:color w:val="2b2825"/>
            <w:u w:val="single"/>
            <w:rtl w:val="0"/>
          </w:rPr>
          <w:t xml:space="preserve">www.brandbee.com</w:t>
        </w:r>
      </w:hyperlink>
      <w:r w:rsidDel="00000000" w:rsidR="00000000" w:rsidRPr="00000000">
        <w:rPr>
          <w:rFonts w:ascii="Lato" w:cs="Lato" w:eastAsia="Lato" w:hAnsi="Lato"/>
          <w:color w:val="2b2825"/>
          <w:rtl w:val="0"/>
        </w:rPr>
        <w:t xml:space="preserve">.</w:t>
      </w:r>
    </w:p>
    <w:p w:rsidR="00000000" w:rsidDel="00000000" w:rsidP="00000000" w:rsidRDefault="00000000" w:rsidRPr="00000000" w14:paraId="00000006">
      <w:pPr>
        <w:shd w:fill="ffffff" w:val="clear"/>
        <w:spacing w:after="140" w:lineRule="auto"/>
        <w:rPr>
          <w:rFonts w:ascii="Lato" w:cs="Lato" w:eastAsia="Lato" w:hAnsi="Lato"/>
          <w:i w:val="1"/>
          <w:color w:val="2b2825"/>
        </w:rPr>
      </w:pPr>
      <w:r w:rsidDel="00000000" w:rsidR="00000000" w:rsidRPr="00000000">
        <w:rPr>
          <w:rtl w:val="0"/>
        </w:rPr>
      </w:r>
    </w:p>
    <w:p w:rsidR="00000000" w:rsidDel="00000000" w:rsidP="00000000" w:rsidRDefault="00000000" w:rsidRPr="00000000" w14:paraId="00000007">
      <w:pPr>
        <w:shd w:fill="ffffff" w:val="clear"/>
        <w:spacing w:after="140" w:lineRule="auto"/>
        <w:rPr>
          <w:rFonts w:ascii="Lato" w:cs="Lato" w:eastAsia="Lato" w:hAnsi="Lato"/>
          <w:color w:val="2b2825"/>
        </w:rPr>
      </w:pPr>
      <w:r w:rsidDel="00000000" w:rsidR="00000000" w:rsidRPr="00000000">
        <w:rPr>
          <w:rFonts w:ascii="Lato" w:cs="Lato" w:eastAsia="Lato" w:hAnsi="Lato"/>
          <w:i w:val="1"/>
          <w:color w:val="2b2825"/>
          <w:rtl w:val="0"/>
        </w:rPr>
        <w:t xml:space="preserve">Denna information är sådan information som Brandbee är skyldigt att offentliggöra enligt EU:s marknadsmissbruksförordning. Informationen lämnades, genom ovanstående kontaktpersons försorg, för offentliggörande den 20 januari 2020.</w:t>
      </w:r>
      <w:r w:rsidDel="00000000" w:rsidR="00000000" w:rsidRPr="00000000">
        <w:rPr>
          <w:rtl w:val="0"/>
        </w:rPr>
      </w:r>
    </w:p>
    <w:p w:rsidR="00000000" w:rsidDel="00000000" w:rsidP="00000000" w:rsidRDefault="00000000" w:rsidRPr="00000000" w14:paraId="00000008">
      <w:pPr>
        <w:shd w:fill="ffffff" w:val="clear"/>
        <w:spacing w:after="140" w:lineRule="auto"/>
        <w:rPr>
          <w:rFonts w:ascii="Lato" w:cs="Lato" w:eastAsia="Lato" w:hAnsi="Lato"/>
          <w:color w:val="2b2825"/>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4362450</wp:posOffset>
          </wp:positionH>
          <wp:positionV relativeFrom="paragraph">
            <wp:posOffset>-342899</wp:posOffset>
          </wp:positionV>
          <wp:extent cx="2195513" cy="73305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5513" cy="73305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randbee.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